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83" w:line="219" w:lineRule="auto"/>
        <w:ind w:left="3006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宋体" w:hAnsi="宋体" w:eastAsia="宋体" w:cs="宋体"/>
          <w:b/>
          <w:bCs/>
          <w:spacing w:val="3"/>
          <w:sz w:val="43"/>
          <w:szCs w:val="43"/>
        </w:rPr>
        <w:t>绩效目标申报表</w:t>
      </w:r>
    </w:p>
    <w:bookmarkEnd w:id="0"/>
    <w:p>
      <w:pPr>
        <w:pStyle w:val="2"/>
        <w:spacing w:before="238" w:line="222" w:lineRule="auto"/>
        <w:ind w:left="120"/>
        <w:rPr>
          <w:sz w:val="19"/>
          <w:szCs w:val="19"/>
        </w:rPr>
      </w:pPr>
      <w:r>
        <w:rPr>
          <w:spacing w:val="6"/>
          <w:sz w:val="19"/>
          <w:szCs w:val="19"/>
        </w:rPr>
        <w:t>填报单位（公章）:                      （202</w:t>
      </w:r>
      <w:r>
        <w:rPr>
          <w:spacing w:val="5"/>
          <w:sz w:val="19"/>
          <w:szCs w:val="19"/>
        </w:rPr>
        <w:t>4</w:t>
      </w:r>
      <w:r>
        <w:rPr>
          <w:spacing w:val="-34"/>
          <w:sz w:val="19"/>
          <w:szCs w:val="19"/>
        </w:rPr>
        <w:t xml:space="preserve"> </w:t>
      </w:r>
      <w:r>
        <w:rPr>
          <w:spacing w:val="5"/>
          <w:sz w:val="19"/>
          <w:szCs w:val="19"/>
        </w:rPr>
        <w:t>年度）</w:t>
      </w:r>
    </w:p>
    <w:p>
      <w:pPr>
        <w:spacing w:line="48" w:lineRule="exact"/>
      </w:pPr>
    </w:p>
    <w:tbl>
      <w:tblPr>
        <w:tblStyle w:val="5"/>
        <w:tblW w:w="90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102"/>
        <w:gridCol w:w="1396"/>
        <w:gridCol w:w="1070"/>
        <w:gridCol w:w="1251"/>
        <w:gridCol w:w="1021"/>
        <w:gridCol w:w="27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9" w:hRule="atLeast"/>
        </w:trPr>
        <w:tc>
          <w:tcPr>
            <w:tcW w:w="1542" w:type="dxa"/>
            <w:gridSpan w:val="2"/>
            <w:vAlign w:val="top"/>
          </w:tcPr>
          <w:p>
            <w:pPr>
              <w:spacing w:before="95" w:line="224" w:lineRule="auto"/>
              <w:ind w:left="37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2466" w:type="dxa"/>
            <w:gridSpan w:val="2"/>
            <w:vAlign w:val="top"/>
          </w:tcPr>
          <w:p>
            <w:pPr>
              <w:spacing w:before="94" w:line="222" w:lineRule="auto"/>
              <w:ind w:left="73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村集体经济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spacing w:before="94" w:line="222" w:lineRule="auto"/>
              <w:ind w:left="34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项目负责人及电话</w:t>
            </w:r>
          </w:p>
        </w:tc>
        <w:tc>
          <w:tcPr>
            <w:tcW w:w="2780" w:type="dxa"/>
            <w:vAlign w:val="top"/>
          </w:tcPr>
          <w:p>
            <w:pPr>
              <w:spacing w:before="95" w:line="224" w:lineRule="auto"/>
              <w:ind w:left="542"/>
              <w:rPr>
                <w:rFonts w:hint="default" w:ascii="FangSong_GB2312" w:hAnsi="FangSong_GB2312" w:eastAsia="FangSong_GB2312" w:cs="FangSong_GB2312"/>
                <w:sz w:val="19"/>
                <w:szCs w:val="19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2"/>
                <w:sz w:val="19"/>
                <w:szCs w:val="19"/>
                <w:lang w:val="en-US" w:eastAsia="zh-CN"/>
              </w:rPr>
              <w:t>周玉乔13607479913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Align w:val="top"/>
          </w:tcPr>
          <w:p>
            <w:pPr>
              <w:spacing w:before="91" w:line="222" w:lineRule="auto"/>
              <w:ind w:left="38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主管部门</w:t>
            </w:r>
          </w:p>
        </w:tc>
        <w:tc>
          <w:tcPr>
            <w:tcW w:w="2466" w:type="dxa"/>
            <w:gridSpan w:val="2"/>
            <w:vAlign w:val="top"/>
          </w:tcPr>
          <w:p>
            <w:pPr>
              <w:spacing w:before="91" w:line="222" w:lineRule="auto"/>
              <w:ind w:left="73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农业农村局</w:t>
            </w:r>
          </w:p>
        </w:tc>
        <w:tc>
          <w:tcPr>
            <w:tcW w:w="2272" w:type="dxa"/>
            <w:gridSpan w:val="2"/>
            <w:vAlign w:val="top"/>
          </w:tcPr>
          <w:p>
            <w:pPr>
              <w:spacing w:before="91" w:line="222" w:lineRule="auto"/>
              <w:ind w:left="75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实施单位</w:t>
            </w:r>
          </w:p>
        </w:tc>
        <w:tc>
          <w:tcPr>
            <w:tcW w:w="2780" w:type="dxa"/>
            <w:vAlign w:val="top"/>
          </w:tcPr>
          <w:p>
            <w:pPr>
              <w:spacing w:before="91" w:line="222" w:lineRule="auto"/>
              <w:ind w:left="99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各项目村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90" w:line="276" w:lineRule="auto"/>
              <w:ind w:left="373" w:right="368" w:firstLine="1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资金情况</w:t>
            </w: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（万元）</w:t>
            </w:r>
          </w:p>
        </w:tc>
        <w:tc>
          <w:tcPr>
            <w:tcW w:w="2466" w:type="dxa"/>
            <w:gridSpan w:val="2"/>
            <w:vAlign w:val="top"/>
          </w:tcPr>
          <w:p>
            <w:pPr>
              <w:spacing w:before="91" w:line="223" w:lineRule="auto"/>
              <w:ind w:left="11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年度资金总额：</w:t>
            </w:r>
          </w:p>
        </w:tc>
        <w:tc>
          <w:tcPr>
            <w:tcW w:w="5052" w:type="dxa"/>
            <w:gridSpan w:val="3"/>
            <w:vAlign w:val="top"/>
          </w:tcPr>
          <w:p>
            <w:pPr>
              <w:spacing w:before="116" w:line="194" w:lineRule="auto"/>
              <w:ind w:left="2343"/>
              <w:rPr>
                <w:rFonts w:hint="default" w:ascii="FangSong_GB2312" w:hAnsi="FangSong_GB2312" w:eastAsia="FangSong_GB2312" w:cs="FangSong_GB2312"/>
                <w:sz w:val="19"/>
                <w:szCs w:val="19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1"/>
                <w:sz w:val="19"/>
                <w:szCs w:val="19"/>
                <w:lang w:val="en-US" w:eastAsia="zh-CN"/>
              </w:rPr>
              <w:t>199.3063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7" w:type="dxa"/>
            <w:gridSpan w:val="3"/>
            <w:vAlign w:val="top"/>
          </w:tcPr>
          <w:p>
            <w:pPr>
              <w:spacing w:before="92" w:line="222" w:lineRule="auto"/>
              <w:ind w:right="10"/>
              <w:jc w:val="right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其中：财政拨款（每项资金的名称和规模）</w:t>
            </w:r>
          </w:p>
        </w:tc>
        <w:tc>
          <w:tcPr>
            <w:tcW w:w="3801" w:type="dxa"/>
            <w:gridSpan w:val="2"/>
            <w:vAlign w:val="top"/>
          </w:tcPr>
          <w:p>
            <w:pPr>
              <w:spacing w:before="117" w:line="194" w:lineRule="auto"/>
              <w:ind w:left="1718"/>
              <w:rPr>
                <w:rFonts w:hint="default" w:ascii="FangSong_GB2312" w:hAnsi="FangSong_GB2312" w:eastAsia="FangSong_GB2312" w:cs="FangSong_GB2312"/>
                <w:sz w:val="19"/>
                <w:szCs w:val="19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-1"/>
                <w:sz w:val="19"/>
                <w:szCs w:val="19"/>
                <w:lang w:val="en-US" w:eastAsia="zh-CN"/>
              </w:rPr>
              <w:t>199.3063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154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717" w:type="dxa"/>
            <w:gridSpan w:val="3"/>
            <w:vAlign w:val="top"/>
          </w:tcPr>
          <w:p>
            <w:pPr>
              <w:spacing w:before="89" w:line="223" w:lineRule="auto"/>
              <w:ind w:left="14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其他资金</w:t>
            </w:r>
          </w:p>
        </w:tc>
        <w:tc>
          <w:tcPr>
            <w:tcW w:w="3801" w:type="dxa"/>
            <w:gridSpan w:val="2"/>
            <w:vAlign w:val="top"/>
          </w:tcPr>
          <w:p>
            <w:pPr>
              <w:spacing w:before="115" w:line="194" w:lineRule="auto"/>
              <w:ind w:left="186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8" w:line="208" w:lineRule="auto"/>
              <w:ind w:left="54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 xml:space="preserve">总 体 </w:t>
            </w:r>
            <w:r>
              <w:rPr>
                <w:rFonts w:ascii="FangSong_GB2312" w:hAnsi="FangSong_GB2312" w:eastAsia="FangSong_GB2312" w:cs="FangSong_GB2312"/>
                <w:spacing w:val="7"/>
                <w:position w:val="1"/>
                <w:sz w:val="19"/>
                <w:szCs w:val="19"/>
              </w:rPr>
              <w:t xml:space="preserve">目 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标</w:t>
            </w:r>
          </w:p>
        </w:tc>
        <w:tc>
          <w:tcPr>
            <w:tcW w:w="8620" w:type="dxa"/>
            <w:gridSpan w:val="6"/>
            <w:vAlign w:val="top"/>
          </w:tcPr>
          <w:p>
            <w:pPr>
              <w:spacing w:before="90" w:line="224" w:lineRule="auto"/>
              <w:ind w:left="39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年度目标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20" w:type="dxa"/>
            <w:gridSpan w:val="6"/>
            <w:vAlign w:val="top"/>
          </w:tcPr>
          <w:p>
            <w:pPr>
              <w:spacing w:before="70" w:line="275" w:lineRule="auto"/>
              <w:ind w:left="111" w:right="106" w:firstLine="34"/>
              <w:rPr>
                <w:rFonts w:hint="eastAsia" w:ascii="FangSong_GB2312" w:hAnsi="FangSong_GB2312" w:eastAsia="FangSong_GB2312" w:cs="FangSong_GB2312"/>
                <w:sz w:val="19"/>
                <w:szCs w:val="19"/>
                <w:lang w:val="en-US" w:eastAsia="zh-CN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目标</w:t>
            </w:r>
            <w:r>
              <w:rPr>
                <w:rFonts w:ascii="FangSong_GB2312" w:hAnsi="FangSong_GB2312" w:eastAsia="FangSong_GB2312" w:cs="FangSong_GB2312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1：202</w:t>
            </w:r>
            <w:r>
              <w:rPr>
                <w:rFonts w:hint="eastAsia" w:ascii="FangSong_GB2312" w:hAnsi="FangSong_GB2312" w:eastAsia="FangSong_GB2312" w:cs="FangSong_GB2312"/>
                <w:spacing w:val="5"/>
                <w:sz w:val="19"/>
                <w:szCs w:val="19"/>
                <w:lang w:val="en-US" w:eastAsia="zh-CN"/>
              </w:rPr>
              <w:t>4</w:t>
            </w: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年度计划实施集体经济项目建设</w:t>
            </w:r>
            <w:r>
              <w:rPr>
                <w:rFonts w:ascii="FangSong_GB2312" w:hAnsi="FangSong_GB2312" w:eastAsia="FangSong_GB2312" w:cs="FangSong_GB2312"/>
                <w:spacing w:val="-27"/>
                <w:sz w:val="19"/>
                <w:szCs w:val="19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4"/>
                <w:sz w:val="19"/>
                <w:szCs w:val="19"/>
                <w:lang w:val="en-US" w:eastAsia="zh-CN"/>
              </w:rPr>
              <w:t>9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个</w:t>
            </w:r>
            <w:r>
              <w:rPr>
                <w:rFonts w:hint="eastAsia" w:ascii="FangSong_GB2312" w:hAnsi="FangSong_GB2312" w:eastAsia="FangSong_GB2312" w:cs="FangSong_GB2312"/>
                <w:spacing w:val="4"/>
                <w:sz w:val="19"/>
                <w:szCs w:val="19"/>
                <w:lang w:val="en-US" w:eastAsia="zh-CN"/>
              </w:rPr>
              <w:t>.</w:t>
            </w:r>
          </w:p>
          <w:p>
            <w:pPr>
              <w:spacing w:before="34" w:line="222" w:lineRule="auto"/>
              <w:ind w:left="14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目标</w:t>
            </w:r>
            <w:r>
              <w:rPr>
                <w:rFonts w:ascii="FangSong_GB2312" w:hAnsi="FangSong_GB2312" w:eastAsia="FangSong_GB2312" w:cs="FangSong_GB2312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2：项目完成后为全县其他村发展村集体经济树立标杆，起到良好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的示范作用；</w:t>
            </w:r>
          </w:p>
          <w:p>
            <w:pPr>
              <w:spacing w:before="72" w:line="266" w:lineRule="auto"/>
              <w:ind w:left="113" w:right="108" w:firstLine="3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目标</w:t>
            </w:r>
            <w:r>
              <w:rPr>
                <w:rFonts w:ascii="FangSong_GB2312" w:hAnsi="FangSong_GB2312" w:eastAsia="FangSong_GB2312" w:cs="FangSong_GB2312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3：通过资金投入扶持发展村级集体经济</w:t>
            </w: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，进一步加大村级集体经济的输血力度，增强村级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0"/>
                <w:sz w:val="19"/>
                <w:szCs w:val="19"/>
              </w:rPr>
              <w:t>集体经济的造血功能，提高村级组织自我保障和服务群众能力，提升农村基</w:t>
            </w: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层党组织组织力，巩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固党在农村的执政基础。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8" w:line="215" w:lineRule="auto"/>
              <w:ind w:left="1960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绩 效 指 标</w:t>
            </w:r>
          </w:p>
        </w:tc>
        <w:tc>
          <w:tcPr>
            <w:tcW w:w="1102" w:type="dxa"/>
            <w:vAlign w:val="top"/>
          </w:tcPr>
          <w:p>
            <w:pPr>
              <w:spacing w:before="91" w:line="224" w:lineRule="auto"/>
              <w:ind w:left="16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一级指标</w:t>
            </w:r>
          </w:p>
        </w:tc>
        <w:tc>
          <w:tcPr>
            <w:tcW w:w="1396" w:type="dxa"/>
            <w:vAlign w:val="top"/>
          </w:tcPr>
          <w:p>
            <w:pPr>
              <w:spacing w:before="91" w:line="224" w:lineRule="auto"/>
              <w:ind w:left="31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二级指标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1" w:line="224" w:lineRule="auto"/>
              <w:ind w:left="129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三级指标</w:t>
            </w:r>
          </w:p>
        </w:tc>
        <w:tc>
          <w:tcPr>
            <w:tcW w:w="2780" w:type="dxa"/>
            <w:vAlign w:val="top"/>
          </w:tcPr>
          <w:p>
            <w:pPr>
              <w:spacing w:before="91" w:line="223" w:lineRule="auto"/>
              <w:ind w:left="109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15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产出指标</w:t>
            </w:r>
          </w:p>
        </w:tc>
        <w:tc>
          <w:tcPr>
            <w:tcW w:w="1396" w:type="dxa"/>
            <w:vAlign w:val="top"/>
          </w:tcPr>
          <w:p>
            <w:pPr>
              <w:spacing w:before="180" w:line="224" w:lineRule="auto"/>
              <w:ind w:left="30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数量指标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180" w:line="222" w:lineRule="auto"/>
              <w:ind w:left="12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完成集体经济建设个数</w:t>
            </w:r>
          </w:p>
        </w:tc>
        <w:tc>
          <w:tcPr>
            <w:tcW w:w="2780" w:type="dxa"/>
            <w:vAlign w:val="top"/>
          </w:tcPr>
          <w:p>
            <w:pPr>
              <w:spacing w:before="180" w:line="224" w:lineRule="auto"/>
              <w:ind w:left="117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hint="eastAsia" w:ascii="FangSong_GB2312" w:hAnsi="FangSong_GB2312" w:eastAsia="FangSong_GB2312" w:cs="FangSong_GB2312"/>
                <w:spacing w:val="-3"/>
                <w:sz w:val="19"/>
                <w:szCs w:val="19"/>
                <w:lang w:val="en-US" w:eastAsia="zh-CN"/>
              </w:rPr>
              <w:t>9</w:t>
            </w:r>
            <w:r>
              <w:rPr>
                <w:rFonts w:ascii="FangSong_GB2312" w:hAnsi="FangSong_GB2312" w:eastAsia="FangSong_GB2312" w:cs="FangSong_GB2312"/>
                <w:spacing w:val="-3"/>
                <w:sz w:val="19"/>
                <w:szCs w:val="19"/>
              </w:rPr>
              <w:t>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Align w:val="top"/>
          </w:tcPr>
          <w:p>
            <w:pPr>
              <w:spacing w:before="92" w:line="223" w:lineRule="auto"/>
              <w:ind w:left="30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质量指标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222" w:lineRule="auto"/>
              <w:ind w:left="1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验收合格率</w:t>
            </w:r>
          </w:p>
        </w:tc>
        <w:tc>
          <w:tcPr>
            <w:tcW w:w="2780" w:type="dxa"/>
            <w:vAlign w:val="top"/>
          </w:tcPr>
          <w:p>
            <w:pPr>
              <w:spacing w:before="92" w:line="236" w:lineRule="auto"/>
              <w:ind w:left="120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>
            <w:pPr>
              <w:spacing w:before="267" w:line="224" w:lineRule="auto"/>
              <w:ind w:left="320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时效指标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224" w:lineRule="auto"/>
              <w:ind w:left="11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施工时间</w:t>
            </w:r>
          </w:p>
        </w:tc>
        <w:tc>
          <w:tcPr>
            <w:tcW w:w="2780" w:type="dxa"/>
            <w:vAlign w:val="top"/>
          </w:tcPr>
          <w:p>
            <w:pPr>
              <w:spacing w:before="92" w:line="224" w:lineRule="auto"/>
              <w:ind w:left="87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2023</w:t>
            </w:r>
            <w:r>
              <w:rPr>
                <w:rFonts w:ascii="FangSong_GB2312" w:hAnsi="FangSong_GB2312" w:eastAsia="FangSong_GB2312" w:cs="FangSong_GB2312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2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3" w:line="222" w:lineRule="auto"/>
              <w:ind w:left="11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项目竣工时间</w:t>
            </w:r>
          </w:p>
        </w:tc>
        <w:tc>
          <w:tcPr>
            <w:tcW w:w="2780" w:type="dxa"/>
            <w:vAlign w:val="top"/>
          </w:tcPr>
          <w:p>
            <w:pPr>
              <w:spacing w:before="92" w:line="224" w:lineRule="auto"/>
              <w:ind w:left="82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2024</w:t>
            </w:r>
            <w:r>
              <w:rPr>
                <w:rFonts w:ascii="FangSong_GB2312" w:hAnsi="FangSong_GB2312" w:eastAsia="FangSong_GB2312" w:cs="FangSong_GB2312"/>
                <w:spacing w:val="-36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-2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1</w:t>
            </w:r>
            <w:r>
              <w:rPr>
                <w:rFonts w:hint="eastAsia" w:ascii="FangSong_GB2312" w:hAnsi="FangSong_GB2312" w:eastAsia="FangSong_GB2312" w:cs="FangSong_GB2312"/>
                <w:spacing w:val="-1"/>
                <w:sz w:val="19"/>
                <w:szCs w:val="19"/>
                <w:lang w:val="en-US" w:eastAsia="zh-CN"/>
              </w:rPr>
              <w:t>2</w:t>
            </w: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>
            <w:pPr>
              <w:spacing w:before="269" w:line="224" w:lineRule="auto"/>
              <w:ind w:left="30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成本指标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3" w:line="222" w:lineRule="auto"/>
              <w:ind w:left="11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每个村集体经济建设成本</w:t>
            </w:r>
          </w:p>
        </w:tc>
        <w:tc>
          <w:tcPr>
            <w:tcW w:w="2780" w:type="dxa"/>
            <w:vAlign w:val="top"/>
          </w:tcPr>
          <w:p>
            <w:pPr>
              <w:spacing w:before="93" w:line="224" w:lineRule="auto"/>
              <w:ind w:left="72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hint="eastAsia" w:ascii="FangSong_GB2312" w:hAnsi="FangSong_GB2312" w:eastAsia="FangSong_GB2312" w:cs="FangSong_GB2312"/>
                <w:spacing w:val="3"/>
                <w:sz w:val="19"/>
                <w:szCs w:val="19"/>
                <w:lang w:val="en-US" w:eastAsia="zh-CN"/>
              </w:rPr>
              <w:t>40</w:t>
            </w: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-50</w:t>
            </w:r>
            <w:r>
              <w:rPr>
                <w:rFonts w:ascii="FangSong_GB2312" w:hAnsi="FangSong_GB2312" w:eastAsia="FangSong_GB2312" w:cs="FangSong_GB2312"/>
                <w:spacing w:val="-27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19"/>
                <w:szCs w:val="19"/>
              </w:rPr>
              <w:t>万元/个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4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62" w:line="224" w:lineRule="auto"/>
              <w:ind w:left="11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效益指标</w:t>
            </w:r>
          </w:p>
        </w:tc>
        <w:tc>
          <w:tcPr>
            <w:tcW w:w="1396" w:type="dxa"/>
            <w:vAlign w:val="top"/>
          </w:tcPr>
          <w:p>
            <w:pPr>
              <w:spacing w:before="92" w:line="224" w:lineRule="auto"/>
              <w:ind w:left="30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经济效益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2" w:line="222" w:lineRule="auto"/>
              <w:ind w:left="110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19"/>
                <w:szCs w:val="19"/>
              </w:rPr>
              <w:t>增加受益农民收入</w:t>
            </w:r>
          </w:p>
        </w:tc>
        <w:tc>
          <w:tcPr>
            <w:tcW w:w="2780" w:type="dxa"/>
            <w:vAlign w:val="top"/>
          </w:tcPr>
          <w:p>
            <w:pPr>
              <w:spacing w:before="92" w:line="224" w:lineRule="auto"/>
              <w:ind w:left="81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≥50</w:t>
            </w:r>
            <w:r>
              <w:rPr>
                <w:rFonts w:ascii="FangSong_GB2312" w:hAnsi="FangSong_GB2312" w:eastAsia="FangSong_GB2312" w:cs="FangSong_GB2312"/>
                <w:spacing w:val="-29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19"/>
                <w:szCs w:val="19"/>
              </w:rPr>
              <w:t>元/年/人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275" w:lineRule="auto"/>
              <w:ind w:left="502" w:right="298" w:hanging="19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社会效益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3" w:line="224" w:lineRule="auto"/>
              <w:ind w:left="1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受益农民人口数</w:t>
            </w:r>
          </w:p>
        </w:tc>
        <w:tc>
          <w:tcPr>
            <w:tcW w:w="2780" w:type="dxa"/>
            <w:vAlign w:val="top"/>
          </w:tcPr>
          <w:p>
            <w:pPr>
              <w:spacing w:before="93" w:line="232" w:lineRule="auto"/>
              <w:ind w:left="912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9"/>
                <w:szCs w:val="19"/>
                <w:highlight w:val="none"/>
              </w:rPr>
              <w:t>≥</w:t>
            </w:r>
            <w:r>
              <w:rPr>
                <w:rFonts w:ascii="FangSong_GB2312" w:hAnsi="FangSong_GB2312" w:eastAsia="FangSong_GB2312" w:cs="FangSong_GB2312"/>
                <w:spacing w:val="-75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4"/>
                <w:sz w:val="19"/>
                <w:szCs w:val="19"/>
                <w:highlight w:val="none"/>
                <w:lang w:val="en-US" w:eastAsia="zh-CN"/>
              </w:rPr>
              <w:t>12228</w:t>
            </w:r>
            <w:r>
              <w:rPr>
                <w:rFonts w:ascii="FangSong_GB2312" w:hAnsi="FangSong_GB2312" w:eastAsia="FangSong_GB2312" w:cs="FangSong_GB2312"/>
                <w:spacing w:val="-36"/>
                <w:sz w:val="19"/>
                <w:szCs w:val="19"/>
                <w:highlight w:val="none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19"/>
                <w:szCs w:val="19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ind w:left="1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受益农民户数</w:t>
            </w:r>
          </w:p>
        </w:tc>
        <w:tc>
          <w:tcPr>
            <w:tcW w:w="2780" w:type="dxa"/>
            <w:vAlign w:val="top"/>
          </w:tcPr>
          <w:p>
            <w:pPr>
              <w:spacing w:before="94" w:line="224" w:lineRule="auto"/>
              <w:ind w:left="96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9"/>
                <w:szCs w:val="19"/>
                <w:highlight w:val="none"/>
              </w:rPr>
              <w:t>≥</w:t>
            </w:r>
            <w:r>
              <w:rPr>
                <w:rFonts w:ascii="FangSong_GB2312" w:hAnsi="FangSong_GB2312" w:eastAsia="FangSong_GB2312" w:cs="FangSong_GB2312"/>
                <w:spacing w:val="-71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6"/>
                <w:sz w:val="19"/>
                <w:szCs w:val="19"/>
                <w:highlight w:val="none"/>
                <w:lang w:val="en-US" w:eastAsia="zh-CN"/>
              </w:rPr>
              <w:t>3057</w:t>
            </w:r>
            <w:r>
              <w:rPr>
                <w:rFonts w:ascii="FangSong_GB2312" w:hAnsi="FangSong_GB2312" w:eastAsia="FangSong_GB2312" w:cs="FangSong_GB2312"/>
                <w:spacing w:val="-6"/>
                <w:sz w:val="19"/>
                <w:szCs w:val="19"/>
              </w:rPr>
              <w:t>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40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spacing w:before="94" w:line="224" w:lineRule="auto"/>
              <w:ind w:left="963"/>
            </w:pPr>
          </w:p>
        </w:tc>
        <w:tc>
          <w:tcPr>
            <w:tcW w:w="1102" w:type="dxa"/>
            <w:vMerge w:val="continue"/>
            <w:tcBorders>
              <w:bottom w:val="nil"/>
            </w:tcBorders>
            <w:vAlign w:val="top"/>
          </w:tcPr>
          <w:p>
            <w:pPr>
              <w:spacing w:before="94" w:line="224" w:lineRule="auto"/>
              <w:ind w:left="963"/>
            </w:pPr>
          </w:p>
        </w:tc>
        <w:tc>
          <w:tcPr>
            <w:tcW w:w="1396" w:type="dxa"/>
            <w:vMerge w:val="continue"/>
            <w:vAlign w:val="top"/>
          </w:tcPr>
          <w:p>
            <w:pPr>
              <w:spacing w:before="94" w:line="224" w:lineRule="auto"/>
              <w:ind w:left="963"/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jc w:val="both"/>
              <w:rPr>
                <w:rFonts w:hint="default" w:ascii="FangSong_GB2312" w:hAnsi="FangSong_GB2312" w:eastAsia="FangSong_GB2312" w:cs="FangSong_GB2312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7"/>
                <w:sz w:val="19"/>
                <w:szCs w:val="19"/>
                <w:lang w:val="en-US" w:eastAsia="zh-CN"/>
              </w:rPr>
              <w:t>受益脱贫户人口数</w:t>
            </w:r>
          </w:p>
        </w:tc>
        <w:tc>
          <w:tcPr>
            <w:tcW w:w="2780" w:type="dxa"/>
            <w:vAlign w:val="top"/>
          </w:tcPr>
          <w:p>
            <w:pPr>
              <w:spacing w:before="93" w:line="232" w:lineRule="auto"/>
              <w:ind w:left="912" w:leftChars="0"/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19"/>
                <w:szCs w:val="19"/>
                <w:highlight w:val="none"/>
              </w:rPr>
              <w:t>≥</w:t>
            </w:r>
            <w:r>
              <w:rPr>
                <w:rFonts w:ascii="FangSong_GB2312" w:hAnsi="FangSong_GB2312" w:eastAsia="FangSong_GB2312" w:cs="FangSong_GB2312"/>
                <w:spacing w:val="-75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4"/>
                <w:sz w:val="19"/>
                <w:szCs w:val="19"/>
                <w:highlight w:val="none"/>
                <w:lang w:val="en-US" w:eastAsia="zh-CN"/>
              </w:rPr>
              <w:t>3268</w:t>
            </w:r>
            <w:r>
              <w:rPr>
                <w:rFonts w:ascii="FangSong_GB2312" w:hAnsi="FangSong_GB2312" w:eastAsia="FangSong_GB2312" w:cs="FangSong_GB2312"/>
                <w:spacing w:val="-4"/>
                <w:sz w:val="19"/>
                <w:szCs w:val="19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" w:hRule="atLeast"/>
        </w:trPr>
        <w:tc>
          <w:tcPr>
            <w:tcW w:w="440" w:type="dxa"/>
            <w:vMerge w:val="continue"/>
            <w:tcBorders>
              <w:bottom w:val="nil"/>
            </w:tcBorders>
            <w:textDirection w:val="tbRlV"/>
            <w:vAlign w:val="top"/>
          </w:tcPr>
          <w:p>
            <w:pPr>
              <w:spacing w:before="94" w:line="224" w:lineRule="auto"/>
              <w:ind w:left="963"/>
            </w:pPr>
          </w:p>
        </w:tc>
        <w:tc>
          <w:tcPr>
            <w:tcW w:w="1102" w:type="dxa"/>
            <w:vMerge w:val="continue"/>
            <w:tcBorders>
              <w:bottom w:val="nil"/>
            </w:tcBorders>
            <w:vAlign w:val="top"/>
          </w:tcPr>
          <w:p>
            <w:pPr>
              <w:spacing w:before="94" w:line="224" w:lineRule="auto"/>
              <w:ind w:left="963"/>
            </w:pPr>
          </w:p>
        </w:tc>
        <w:tc>
          <w:tcPr>
            <w:tcW w:w="1396" w:type="dxa"/>
            <w:vMerge w:val="continue"/>
            <w:vAlign w:val="top"/>
          </w:tcPr>
          <w:p>
            <w:pPr>
              <w:spacing w:before="94" w:line="224" w:lineRule="auto"/>
              <w:ind w:left="963"/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jc w:val="both"/>
              <w:rPr>
                <w:rFonts w:hint="default" w:ascii="FangSong_GB2312" w:hAnsi="FangSong_GB2312" w:eastAsia="FangSong_GB2312" w:cs="FangSong_GB2312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pacing w:val="7"/>
                <w:sz w:val="19"/>
                <w:szCs w:val="19"/>
                <w:lang w:val="en-US" w:eastAsia="zh-CN"/>
              </w:rPr>
              <w:t>收益脱贫户数</w:t>
            </w:r>
          </w:p>
        </w:tc>
        <w:tc>
          <w:tcPr>
            <w:tcW w:w="2780" w:type="dxa"/>
            <w:vAlign w:val="top"/>
          </w:tcPr>
          <w:p>
            <w:pPr>
              <w:spacing w:before="94" w:line="224" w:lineRule="auto"/>
              <w:ind w:left="963" w:leftChars="0"/>
              <w:rPr>
                <w:rFonts w:hint="eastAsia" w:ascii="FangSong_GB2312" w:hAnsi="FangSong_GB2312" w:eastAsia="FangSong_GB2312" w:cs="FangSong_GB2312"/>
                <w:spacing w:val="7"/>
                <w:sz w:val="19"/>
                <w:szCs w:val="19"/>
                <w:lang w:val="en-US" w:eastAsia="zh-CN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19"/>
                <w:szCs w:val="19"/>
                <w:highlight w:val="none"/>
              </w:rPr>
              <w:t>≥</w:t>
            </w:r>
            <w:r>
              <w:rPr>
                <w:rFonts w:ascii="FangSong_GB2312" w:hAnsi="FangSong_GB2312" w:eastAsia="FangSong_GB2312" w:cs="FangSong_GB2312"/>
                <w:spacing w:val="-71"/>
                <w:sz w:val="19"/>
                <w:szCs w:val="19"/>
                <w:highlight w:val="none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6"/>
                <w:sz w:val="19"/>
                <w:szCs w:val="19"/>
                <w:highlight w:val="none"/>
                <w:lang w:val="en-US" w:eastAsia="zh-CN"/>
              </w:rPr>
              <w:t>817</w:t>
            </w:r>
            <w:r>
              <w:rPr>
                <w:rFonts w:ascii="FangSong_GB2312" w:hAnsi="FangSong_GB2312" w:eastAsia="FangSong_GB2312" w:cs="FangSong_GB2312"/>
                <w:spacing w:val="-6"/>
                <w:sz w:val="19"/>
                <w:szCs w:val="19"/>
              </w:rPr>
              <w:t>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restart"/>
            <w:tcBorders>
              <w:bottom w:val="nil"/>
            </w:tcBorders>
            <w:vAlign w:val="top"/>
          </w:tcPr>
          <w:p>
            <w:pPr>
              <w:spacing w:before="118" w:line="275" w:lineRule="auto"/>
              <w:ind w:left="502" w:right="199" w:hanging="293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可持续影响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19"/>
                <w:szCs w:val="19"/>
              </w:rPr>
              <w:t>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2" w:lineRule="auto"/>
              <w:ind w:left="108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逐年增加率</w:t>
            </w:r>
          </w:p>
        </w:tc>
        <w:tc>
          <w:tcPr>
            <w:tcW w:w="2780" w:type="dxa"/>
            <w:vAlign w:val="top"/>
          </w:tcPr>
          <w:p>
            <w:pPr>
              <w:spacing w:before="94" w:line="234" w:lineRule="auto"/>
              <w:ind w:left="123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17"/>
                <w:sz w:val="19"/>
                <w:szCs w:val="19"/>
              </w:rPr>
              <w:t>≥</w:t>
            </w:r>
            <w:r>
              <w:rPr>
                <w:rFonts w:ascii="FangSong_GB2312" w:hAnsi="FangSong_GB2312" w:eastAsia="FangSong_GB2312" w:cs="FangSong_GB2312"/>
                <w:spacing w:val="-74"/>
                <w:sz w:val="19"/>
                <w:szCs w:val="19"/>
              </w:rPr>
              <w:t xml:space="preserve"> </w:t>
            </w:r>
            <w:r>
              <w:rPr>
                <w:rFonts w:hint="eastAsia" w:ascii="FangSong_GB2312" w:hAnsi="FangSong_GB2312" w:eastAsia="FangSong_GB2312" w:cs="FangSong_GB2312"/>
                <w:spacing w:val="-17"/>
                <w:sz w:val="19"/>
                <w:szCs w:val="19"/>
                <w:lang w:val="en-US" w:eastAsia="zh-CN"/>
              </w:rPr>
              <w:t>10</w:t>
            </w:r>
            <w:r>
              <w:rPr>
                <w:rFonts w:ascii="FangSong_GB2312" w:hAnsi="FangSong_GB2312" w:eastAsia="FangSong_GB2312" w:cs="FangSong_GB2312"/>
                <w:spacing w:val="-17"/>
                <w:sz w:val="19"/>
                <w:szCs w:val="19"/>
              </w:rPr>
              <w:t>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5" w:hRule="atLeast"/>
        </w:trPr>
        <w:tc>
          <w:tcPr>
            <w:tcW w:w="44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42" w:type="dxa"/>
            <w:gridSpan w:val="3"/>
            <w:vAlign w:val="top"/>
          </w:tcPr>
          <w:p>
            <w:pPr>
              <w:spacing w:before="94" w:line="224" w:lineRule="auto"/>
              <w:ind w:left="115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项目完成后可使用年限</w:t>
            </w:r>
          </w:p>
        </w:tc>
        <w:tc>
          <w:tcPr>
            <w:tcW w:w="2780" w:type="dxa"/>
            <w:vAlign w:val="top"/>
          </w:tcPr>
          <w:p>
            <w:pPr>
              <w:spacing w:before="94" w:line="224" w:lineRule="auto"/>
              <w:ind w:left="111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19"/>
                <w:szCs w:val="19"/>
              </w:rPr>
              <w:t>≥1</w:t>
            </w:r>
            <w:r>
              <w:rPr>
                <w:rFonts w:hint="eastAsia" w:ascii="FangSong_GB2312" w:hAnsi="FangSong_GB2312" w:eastAsia="FangSong_GB2312" w:cs="FangSong_GB2312"/>
                <w:spacing w:val="-8"/>
                <w:sz w:val="19"/>
                <w:szCs w:val="19"/>
                <w:lang w:val="en-US" w:eastAsia="zh-CN"/>
              </w:rPr>
              <w:t>5</w:t>
            </w:r>
            <w:r>
              <w:rPr>
                <w:rFonts w:ascii="FangSong_GB2312" w:hAnsi="FangSong_GB2312" w:eastAsia="FangSong_GB2312" w:cs="FangSong_GB2312"/>
                <w:spacing w:val="-34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19"/>
                <w:szCs w:val="19"/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44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02" w:type="dxa"/>
            <w:vAlign w:val="top"/>
          </w:tcPr>
          <w:p>
            <w:pPr>
              <w:spacing w:before="73" w:line="253" w:lineRule="auto"/>
              <w:ind w:left="450" w:right="152" w:hanging="28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19"/>
                <w:szCs w:val="19"/>
              </w:rPr>
              <w:t>满意度指</w:t>
            </w:r>
            <w:r>
              <w:rPr>
                <w:rFonts w:ascii="FangSong_GB2312" w:hAnsi="FangSong_GB2312" w:eastAsia="FangSong_GB2312" w:cs="FangSong_GB2312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"/>
                <w:sz w:val="19"/>
                <w:szCs w:val="19"/>
              </w:rPr>
              <w:t>标</w:t>
            </w:r>
          </w:p>
        </w:tc>
        <w:tc>
          <w:tcPr>
            <w:tcW w:w="1396" w:type="dxa"/>
            <w:vAlign w:val="top"/>
          </w:tcPr>
          <w:p>
            <w:pPr>
              <w:spacing w:before="73" w:line="253" w:lineRule="auto"/>
              <w:ind w:left="209" w:right="199" w:firstLine="94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服务对象</w:t>
            </w:r>
            <w:r>
              <w:rPr>
                <w:rFonts w:ascii="FangSong_GB2312" w:hAnsi="FangSong_GB2312" w:eastAsia="FangSong_GB2312" w:cs="FangSong_GB2312"/>
                <w:sz w:val="19"/>
                <w:szCs w:val="19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6"/>
                <w:sz w:val="19"/>
                <w:szCs w:val="19"/>
              </w:rPr>
              <w:t>满意度指标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224" w:line="224" w:lineRule="auto"/>
              <w:ind w:left="121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受益人口满意度</w:t>
            </w:r>
          </w:p>
        </w:tc>
        <w:tc>
          <w:tcPr>
            <w:tcW w:w="2780" w:type="dxa"/>
            <w:vAlign w:val="top"/>
          </w:tcPr>
          <w:p>
            <w:pPr>
              <w:spacing w:before="224" w:line="252" w:lineRule="exact"/>
              <w:ind w:left="118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position w:val="1"/>
                <w:sz w:val="19"/>
                <w:szCs w:val="19"/>
              </w:rPr>
              <w:t>≥</w:t>
            </w:r>
            <w:r>
              <w:rPr>
                <w:rFonts w:ascii="FangSong_GB2312" w:hAnsi="FangSong_GB2312" w:eastAsia="FangSong_GB2312" w:cs="FangSong_GB2312"/>
                <w:spacing w:val="-75"/>
                <w:position w:val="1"/>
                <w:sz w:val="19"/>
                <w:szCs w:val="19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position w:val="1"/>
                <w:sz w:val="19"/>
                <w:szCs w:val="19"/>
              </w:rPr>
              <w:t>98%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53" w:hRule="atLeast"/>
        </w:trPr>
        <w:tc>
          <w:tcPr>
            <w:tcW w:w="2938" w:type="dxa"/>
            <w:gridSpan w:val="3"/>
            <w:vAlign w:val="top"/>
          </w:tcPr>
          <w:p>
            <w:pPr>
              <w:spacing w:before="62" w:line="222" w:lineRule="auto"/>
              <w:ind w:left="177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财政局农业农村股审核意见：</w:t>
            </w:r>
          </w:p>
        </w:tc>
        <w:tc>
          <w:tcPr>
            <w:tcW w:w="3342" w:type="dxa"/>
            <w:gridSpan w:val="3"/>
            <w:vAlign w:val="top"/>
          </w:tcPr>
          <w:p>
            <w:pPr>
              <w:spacing w:before="62" w:line="222" w:lineRule="auto"/>
              <w:ind w:left="479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19"/>
                <w:szCs w:val="19"/>
              </w:rPr>
              <w:t>财政绩效管理股审核意见：</w:t>
            </w:r>
          </w:p>
        </w:tc>
        <w:tc>
          <w:tcPr>
            <w:tcW w:w="2780" w:type="dxa"/>
            <w:vAlign w:val="top"/>
          </w:tcPr>
          <w:p>
            <w:pPr>
              <w:spacing w:before="62" w:line="222" w:lineRule="auto"/>
              <w:ind w:left="116"/>
              <w:rPr>
                <w:rFonts w:ascii="FangSong_GB2312" w:hAnsi="FangSong_GB2312" w:eastAsia="FangSong_GB2312" w:cs="FangSong_GB2312"/>
                <w:sz w:val="19"/>
                <w:szCs w:val="19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19"/>
                <w:szCs w:val="19"/>
              </w:rPr>
              <w:t>财政局分管领导意见：</w:t>
            </w:r>
          </w:p>
        </w:tc>
      </w:tr>
    </w:tbl>
    <w:p>
      <w:pPr>
        <w:pStyle w:val="2"/>
        <w:spacing w:before="161" w:line="222" w:lineRule="auto"/>
        <w:ind w:left="125"/>
        <w:rPr>
          <w:sz w:val="19"/>
          <w:szCs w:val="19"/>
        </w:rPr>
        <w:sectPr>
          <w:footerReference r:id="rId5" w:type="default"/>
          <w:pgSz w:w="11906" w:h="16839"/>
          <w:pgMar w:top="1431" w:right="1153" w:bottom="1331" w:left="1687" w:header="0" w:footer="1056" w:gutter="0"/>
          <w:pgNumType w:fmt="decimal"/>
          <w:cols w:space="720" w:num="1"/>
        </w:sectPr>
      </w:pPr>
      <w:r>
        <w:rPr>
          <w:spacing w:val="5"/>
          <w:sz w:val="19"/>
          <w:szCs w:val="19"/>
        </w:rPr>
        <w:t>经办人：</w:t>
      </w:r>
      <w:r>
        <w:rPr>
          <w:rFonts w:hint="eastAsia"/>
          <w:spacing w:val="5"/>
          <w:sz w:val="19"/>
          <w:szCs w:val="19"/>
          <w:lang w:val="en-US" w:eastAsia="zh-CN"/>
        </w:rPr>
        <w:t>周玉乔</w:t>
      </w:r>
      <w:r>
        <w:rPr>
          <w:spacing w:val="5"/>
          <w:sz w:val="19"/>
          <w:szCs w:val="19"/>
        </w:rPr>
        <w:t xml:space="preserve">  联系电话：</w:t>
      </w:r>
      <w:r>
        <w:rPr>
          <w:rFonts w:hint="eastAsia"/>
          <w:spacing w:val="5"/>
          <w:sz w:val="19"/>
          <w:szCs w:val="19"/>
          <w:lang w:val="en-US" w:eastAsia="zh-CN"/>
        </w:rPr>
        <w:t>13607479913</w:t>
      </w:r>
      <w:r>
        <w:rPr>
          <w:spacing w:val="5"/>
          <w:sz w:val="19"/>
          <w:szCs w:val="19"/>
        </w:rPr>
        <w:t xml:space="preserve">  单位分管负责人：</w:t>
      </w:r>
      <w:r>
        <w:rPr>
          <w:spacing w:val="-35"/>
          <w:sz w:val="19"/>
          <w:szCs w:val="19"/>
        </w:rPr>
        <w:t xml:space="preserve"> </w:t>
      </w:r>
      <w:r>
        <w:rPr>
          <w:rFonts w:hint="eastAsia"/>
          <w:spacing w:val="5"/>
          <w:sz w:val="19"/>
          <w:szCs w:val="19"/>
          <w:lang w:val="en-US" w:eastAsia="zh-CN"/>
        </w:rPr>
        <w:t>杨文良</w:t>
      </w:r>
      <w:r>
        <w:rPr>
          <w:spacing w:val="5"/>
          <w:sz w:val="19"/>
          <w:szCs w:val="19"/>
        </w:rPr>
        <w:t xml:space="preserve">  填报日期：202</w:t>
      </w:r>
      <w:r>
        <w:rPr>
          <w:rFonts w:hint="eastAsia"/>
          <w:spacing w:val="5"/>
          <w:sz w:val="19"/>
          <w:szCs w:val="19"/>
          <w:lang w:val="en-US" w:eastAsia="zh-CN"/>
        </w:rPr>
        <w:t>4</w:t>
      </w:r>
      <w:r>
        <w:rPr>
          <w:spacing w:val="5"/>
          <w:sz w:val="19"/>
          <w:szCs w:val="19"/>
        </w:rPr>
        <w:t>年</w:t>
      </w:r>
      <w:r>
        <w:rPr>
          <w:spacing w:val="-27"/>
          <w:sz w:val="19"/>
          <w:szCs w:val="19"/>
        </w:rPr>
        <w:t xml:space="preserve"> </w:t>
      </w:r>
      <w:r>
        <w:rPr>
          <w:rFonts w:hint="eastAsia"/>
          <w:spacing w:val="5"/>
          <w:sz w:val="19"/>
          <w:szCs w:val="19"/>
          <w:lang w:val="en-US" w:eastAsia="zh-CN"/>
        </w:rPr>
        <w:t>12</w:t>
      </w:r>
      <w:r>
        <w:rPr>
          <w:spacing w:val="5"/>
          <w:sz w:val="19"/>
          <w:szCs w:val="19"/>
        </w:rPr>
        <w:t>月</w:t>
      </w:r>
      <w:r>
        <w:rPr>
          <w:rFonts w:hint="eastAsia"/>
          <w:spacing w:val="-26"/>
          <w:sz w:val="19"/>
          <w:szCs w:val="19"/>
          <w:lang w:val="en-US" w:eastAsia="zh-CN"/>
        </w:rPr>
        <w:t>20</w:t>
      </w:r>
      <w:r>
        <w:rPr>
          <w:spacing w:val="5"/>
          <w:sz w:val="19"/>
          <w:szCs w:val="19"/>
        </w:rPr>
        <w:t>日</w:t>
      </w:r>
    </w:p>
    <w:p/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3994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DC53EE"/>
    <w:rsid w:val="31DC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2025-01-24T08:23:00Z</dcterms:created>
  <dc:creator>守望者</dc:creator>
  <cp:lastModifiedBy>守望者</cp:lastModifiedBy>
  <dcterms:modified xsi:type="dcterms:W3CDTF">2025-01-24T08:24:31Z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5D4E68E3D0F241AB9AB9F9BB5E2157C7</vt:lpwstr>
  </property>
</Properties>
</file>